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7C8" w:rsidRPr="00855D4B" w:rsidRDefault="008457C8" w:rsidP="008457C8">
      <w:pPr>
        <w:spacing w:after="0" w:line="240" w:lineRule="auto"/>
        <w:jc w:val="center"/>
        <w:rPr>
          <w:b/>
          <w:sz w:val="24"/>
          <w:szCs w:val="24"/>
        </w:rPr>
      </w:pPr>
      <w:r w:rsidRPr="00855D4B">
        <w:rPr>
          <w:b/>
          <w:sz w:val="24"/>
          <w:szCs w:val="24"/>
        </w:rPr>
        <w:t>Athens Athletic Boosters</w:t>
      </w:r>
    </w:p>
    <w:p w:rsidR="008457C8" w:rsidRDefault="008457C8" w:rsidP="008457C8">
      <w:pPr>
        <w:spacing w:after="0" w:line="240" w:lineRule="auto"/>
        <w:jc w:val="center"/>
        <w:rPr>
          <w:sz w:val="24"/>
          <w:szCs w:val="24"/>
        </w:rPr>
      </w:pPr>
      <w:r w:rsidRPr="00855D4B">
        <w:rPr>
          <w:b/>
          <w:sz w:val="24"/>
          <w:szCs w:val="24"/>
        </w:rPr>
        <w:t>Meeting Minutes</w:t>
      </w:r>
    </w:p>
    <w:p w:rsidR="008457C8" w:rsidRPr="00855D4B" w:rsidRDefault="008457C8" w:rsidP="008457C8">
      <w:pPr>
        <w:spacing w:after="0" w:line="240" w:lineRule="auto"/>
        <w:jc w:val="center"/>
        <w:rPr>
          <w:b/>
          <w:sz w:val="24"/>
          <w:szCs w:val="24"/>
        </w:rPr>
      </w:pPr>
      <w:r>
        <w:rPr>
          <w:b/>
          <w:sz w:val="24"/>
          <w:szCs w:val="24"/>
        </w:rPr>
        <w:t>March 3, 2013</w:t>
      </w:r>
    </w:p>
    <w:p w:rsidR="008457C8" w:rsidRDefault="008457C8" w:rsidP="008457C8">
      <w:pPr>
        <w:spacing w:after="0" w:line="240" w:lineRule="auto"/>
        <w:jc w:val="center"/>
        <w:rPr>
          <w:sz w:val="24"/>
          <w:szCs w:val="24"/>
        </w:rPr>
      </w:pPr>
    </w:p>
    <w:p w:rsidR="008457C8" w:rsidRDefault="008457C8" w:rsidP="008457C8">
      <w:pPr>
        <w:spacing w:after="0" w:line="240" w:lineRule="auto"/>
        <w:rPr>
          <w:sz w:val="24"/>
          <w:szCs w:val="24"/>
        </w:rPr>
      </w:pPr>
      <w:r>
        <w:rPr>
          <w:sz w:val="24"/>
          <w:szCs w:val="24"/>
        </w:rPr>
        <w:t>President Bob Sheridan called the meeting to order at 7:10 pm.  Twenty-five members and guests were present.</w:t>
      </w:r>
    </w:p>
    <w:p w:rsidR="008457C8" w:rsidRDefault="008457C8" w:rsidP="008457C8">
      <w:pPr>
        <w:spacing w:after="0" w:line="240" w:lineRule="auto"/>
        <w:rPr>
          <w:sz w:val="24"/>
          <w:szCs w:val="24"/>
        </w:rPr>
      </w:pPr>
    </w:p>
    <w:p w:rsidR="008457C8" w:rsidRDefault="008457C8" w:rsidP="008457C8">
      <w:pPr>
        <w:spacing w:after="0" w:line="240" w:lineRule="auto"/>
        <w:rPr>
          <w:sz w:val="24"/>
          <w:szCs w:val="24"/>
        </w:rPr>
      </w:pPr>
      <w:r>
        <w:rPr>
          <w:sz w:val="24"/>
          <w:szCs w:val="24"/>
        </w:rPr>
        <w:t xml:space="preserve">Jeff Norton moved and Sam Maziasz seconded to approve the minutes.  Motion carried.  </w:t>
      </w:r>
    </w:p>
    <w:p w:rsidR="002023AE" w:rsidRDefault="002023AE" w:rsidP="008457C8">
      <w:pPr>
        <w:spacing w:after="0" w:line="240" w:lineRule="auto"/>
        <w:rPr>
          <w:sz w:val="24"/>
          <w:szCs w:val="24"/>
        </w:rPr>
      </w:pPr>
    </w:p>
    <w:p w:rsidR="002023AE" w:rsidRDefault="002023AE" w:rsidP="008457C8">
      <w:pPr>
        <w:spacing w:after="0" w:line="240" w:lineRule="auto"/>
        <w:rPr>
          <w:sz w:val="24"/>
          <w:szCs w:val="24"/>
        </w:rPr>
      </w:pPr>
      <w:r>
        <w:rPr>
          <w:sz w:val="24"/>
          <w:szCs w:val="24"/>
        </w:rPr>
        <w:t xml:space="preserve">Bob Sheridan thanked everyone for coming to the meeting and explained that his father had passed away the morning of </w:t>
      </w:r>
      <w:r w:rsidR="008345C5">
        <w:rPr>
          <w:sz w:val="24"/>
          <w:szCs w:val="24"/>
        </w:rPr>
        <w:t xml:space="preserve">February 4, 2013, the last booster meeting. </w:t>
      </w:r>
      <w:r w:rsidR="008345C5" w:rsidRPr="00ED07EB">
        <w:rPr>
          <w:color w:val="000000" w:themeColor="text1"/>
          <w:sz w:val="24"/>
          <w:szCs w:val="24"/>
        </w:rPr>
        <w:t xml:space="preserve">Bill </w:t>
      </w:r>
      <w:r w:rsidRPr="00ED07EB">
        <w:rPr>
          <w:color w:val="000000" w:themeColor="text1"/>
          <w:sz w:val="24"/>
          <w:szCs w:val="24"/>
        </w:rPr>
        <w:t xml:space="preserve">Sheridan </w:t>
      </w:r>
      <w:r>
        <w:rPr>
          <w:sz w:val="24"/>
          <w:szCs w:val="24"/>
        </w:rPr>
        <w:t xml:space="preserve">was an Athens Athletic Booster from 1978 – 1982 </w:t>
      </w:r>
      <w:r w:rsidR="0053434A">
        <w:rPr>
          <w:sz w:val="24"/>
          <w:szCs w:val="24"/>
        </w:rPr>
        <w:t>while</w:t>
      </w:r>
      <w:r>
        <w:rPr>
          <w:sz w:val="24"/>
          <w:szCs w:val="24"/>
        </w:rPr>
        <w:t xml:space="preserve"> Bob was a student at Athens.  Bob indicated that his father was a great support to himself and his two daughters</w:t>
      </w:r>
      <w:r w:rsidR="0053434A">
        <w:rPr>
          <w:sz w:val="24"/>
          <w:szCs w:val="24"/>
        </w:rPr>
        <w:t xml:space="preserve"> in their participation in Athens sports.</w:t>
      </w:r>
      <w:r>
        <w:rPr>
          <w:sz w:val="24"/>
          <w:szCs w:val="24"/>
        </w:rPr>
        <w:t xml:space="preserve"> </w:t>
      </w:r>
    </w:p>
    <w:p w:rsidR="008457C8" w:rsidRDefault="008457C8" w:rsidP="008457C8">
      <w:pPr>
        <w:spacing w:after="0" w:line="240" w:lineRule="auto"/>
        <w:rPr>
          <w:sz w:val="24"/>
          <w:szCs w:val="24"/>
        </w:rPr>
      </w:pPr>
    </w:p>
    <w:p w:rsidR="008457C8" w:rsidRDefault="008457C8" w:rsidP="008457C8">
      <w:pPr>
        <w:spacing w:after="0" w:line="240" w:lineRule="auto"/>
        <w:rPr>
          <w:sz w:val="24"/>
          <w:szCs w:val="24"/>
          <w:u w:val="single"/>
        </w:rPr>
      </w:pPr>
      <w:r w:rsidRPr="00C03EA1">
        <w:rPr>
          <w:sz w:val="24"/>
          <w:szCs w:val="24"/>
          <w:u w:val="single"/>
        </w:rPr>
        <w:t>Vice President Report</w:t>
      </w:r>
    </w:p>
    <w:p w:rsidR="0053434A" w:rsidRDefault="0053434A" w:rsidP="008457C8">
      <w:pPr>
        <w:spacing w:after="0" w:line="240" w:lineRule="auto"/>
        <w:rPr>
          <w:sz w:val="24"/>
          <w:szCs w:val="24"/>
        </w:rPr>
      </w:pPr>
      <w:r>
        <w:rPr>
          <w:sz w:val="24"/>
          <w:szCs w:val="24"/>
        </w:rPr>
        <w:t xml:space="preserve">Dave Purvis reported that he received the Articles of Incorporation back from the State of Michigan and has met with the City (of Troy) Clerk regarding being put on the agenda at the next City </w:t>
      </w:r>
      <w:r w:rsidR="00844CAF">
        <w:rPr>
          <w:sz w:val="24"/>
          <w:szCs w:val="24"/>
        </w:rPr>
        <w:t>Council</w:t>
      </w:r>
      <w:r>
        <w:rPr>
          <w:sz w:val="24"/>
          <w:szCs w:val="24"/>
        </w:rPr>
        <w:t xml:space="preserve"> meeting regarding the recognition of the Troy Athens Athletic Booster Foundation as a 501 3(c), a non-profit organization.</w:t>
      </w:r>
    </w:p>
    <w:p w:rsidR="0053434A" w:rsidRDefault="0053434A" w:rsidP="008457C8">
      <w:pPr>
        <w:spacing w:after="0" w:line="240" w:lineRule="auto"/>
        <w:rPr>
          <w:sz w:val="24"/>
          <w:szCs w:val="24"/>
        </w:rPr>
      </w:pPr>
    </w:p>
    <w:p w:rsidR="0053434A" w:rsidRDefault="0053434A" w:rsidP="008457C8">
      <w:pPr>
        <w:spacing w:after="0" w:line="240" w:lineRule="auto"/>
        <w:rPr>
          <w:sz w:val="24"/>
          <w:szCs w:val="24"/>
        </w:rPr>
      </w:pPr>
      <w:r>
        <w:rPr>
          <w:sz w:val="24"/>
          <w:szCs w:val="24"/>
        </w:rPr>
        <w:t xml:space="preserve">There are </w:t>
      </w:r>
      <w:r w:rsidR="00844CAF">
        <w:rPr>
          <w:sz w:val="24"/>
          <w:szCs w:val="24"/>
        </w:rPr>
        <w:t xml:space="preserve">corrections and </w:t>
      </w:r>
      <w:r>
        <w:rPr>
          <w:sz w:val="24"/>
          <w:szCs w:val="24"/>
        </w:rPr>
        <w:t>additions that must be made to the Bylaws</w:t>
      </w:r>
      <w:r w:rsidR="00844CAF">
        <w:rPr>
          <w:sz w:val="24"/>
          <w:szCs w:val="24"/>
        </w:rPr>
        <w:t xml:space="preserve"> regarding</w:t>
      </w:r>
      <w:r>
        <w:rPr>
          <w:sz w:val="24"/>
          <w:szCs w:val="24"/>
        </w:rPr>
        <w:t xml:space="preserve"> </w:t>
      </w:r>
      <w:r w:rsidR="00844CAF">
        <w:rPr>
          <w:sz w:val="24"/>
          <w:szCs w:val="24"/>
        </w:rPr>
        <w:t>where the money of the organizat</w:t>
      </w:r>
      <w:r w:rsidR="00051BD9">
        <w:rPr>
          <w:sz w:val="24"/>
          <w:szCs w:val="24"/>
        </w:rPr>
        <w:t>ion is directed in the case of</w:t>
      </w:r>
      <w:r w:rsidR="00844CAF">
        <w:rPr>
          <w:sz w:val="24"/>
          <w:szCs w:val="24"/>
        </w:rPr>
        <w:t xml:space="preserve"> dissolution.</w:t>
      </w:r>
      <w:r w:rsidR="00051BD9">
        <w:rPr>
          <w:sz w:val="24"/>
          <w:szCs w:val="24"/>
        </w:rPr>
        <w:t xml:space="preserve">  Also, as a non-profit organization, we must have in our Bylaws that we will be a non-profit forever.  </w:t>
      </w:r>
      <w:r w:rsidR="00051BD9" w:rsidRPr="00051BD9">
        <w:rPr>
          <w:i/>
          <w:sz w:val="24"/>
          <w:szCs w:val="24"/>
        </w:rPr>
        <w:t>Language to be added to the Bylaws can be found under New Business.</w:t>
      </w:r>
      <w:r w:rsidR="00051BD9">
        <w:rPr>
          <w:sz w:val="24"/>
          <w:szCs w:val="24"/>
        </w:rPr>
        <w:t xml:space="preserve">  Dave will meet with Sam Maziasz to obtain the required two years of financials for the Bureau of State Lottery.  The process typically takes up to 4 weeks.  </w:t>
      </w:r>
    </w:p>
    <w:p w:rsidR="00051BD9" w:rsidRDefault="00051BD9" w:rsidP="008457C8">
      <w:pPr>
        <w:spacing w:after="0" w:line="240" w:lineRule="auto"/>
        <w:rPr>
          <w:sz w:val="24"/>
          <w:szCs w:val="24"/>
        </w:rPr>
      </w:pPr>
    </w:p>
    <w:p w:rsidR="00051BD9" w:rsidRPr="00051BD9" w:rsidRDefault="00051BD9" w:rsidP="008457C8">
      <w:pPr>
        <w:spacing w:after="0" w:line="240" w:lineRule="auto"/>
        <w:rPr>
          <w:sz w:val="24"/>
          <w:szCs w:val="24"/>
        </w:rPr>
      </w:pPr>
      <w:r>
        <w:rPr>
          <w:sz w:val="24"/>
          <w:szCs w:val="24"/>
        </w:rPr>
        <w:t>Fundraising opportunities include Dickey’s BBQ and another restaurant for the percentage of sales evenings.</w:t>
      </w:r>
    </w:p>
    <w:p w:rsidR="008457C8" w:rsidRPr="00051BD9" w:rsidRDefault="008457C8" w:rsidP="008457C8">
      <w:pPr>
        <w:spacing w:after="0" w:line="240" w:lineRule="auto"/>
        <w:rPr>
          <w:i/>
          <w:sz w:val="24"/>
          <w:szCs w:val="24"/>
        </w:rPr>
      </w:pPr>
    </w:p>
    <w:p w:rsidR="008457C8" w:rsidRDefault="008457C8" w:rsidP="008457C8">
      <w:pPr>
        <w:spacing w:after="0" w:line="240" w:lineRule="auto"/>
        <w:rPr>
          <w:sz w:val="24"/>
          <w:szCs w:val="24"/>
        </w:rPr>
      </w:pPr>
      <w:r>
        <w:rPr>
          <w:sz w:val="24"/>
          <w:szCs w:val="24"/>
          <w:u w:val="single"/>
        </w:rPr>
        <w:t>Treasurer Report</w:t>
      </w:r>
    </w:p>
    <w:p w:rsidR="008457C8" w:rsidRDefault="008457C8" w:rsidP="008457C8">
      <w:pPr>
        <w:spacing w:after="0" w:line="240" w:lineRule="auto"/>
        <w:rPr>
          <w:sz w:val="24"/>
          <w:szCs w:val="24"/>
        </w:rPr>
      </w:pPr>
      <w:r>
        <w:rPr>
          <w:sz w:val="24"/>
          <w:szCs w:val="24"/>
        </w:rPr>
        <w:t xml:space="preserve">Sam Maziasz </w:t>
      </w:r>
      <w:r w:rsidR="00F03E7F">
        <w:rPr>
          <w:sz w:val="24"/>
          <w:szCs w:val="24"/>
        </w:rPr>
        <w:t>reviewed the Treasurer’s Report indicating that a check has been received from Concessions for the month of February in the amount of $4,500 and $210 has been submitted for the sale of decals which are $5 each.  Monies have also been received from Spirit Wear sales.</w:t>
      </w:r>
    </w:p>
    <w:p w:rsidR="008457C8" w:rsidRDefault="008457C8" w:rsidP="008457C8">
      <w:pPr>
        <w:spacing w:after="0" w:line="240" w:lineRule="auto"/>
        <w:rPr>
          <w:sz w:val="24"/>
          <w:szCs w:val="24"/>
        </w:rPr>
      </w:pPr>
    </w:p>
    <w:p w:rsidR="008457C8" w:rsidRDefault="008457C8" w:rsidP="008457C8">
      <w:pPr>
        <w:spacing w:after="0" w:line="240" w:lineRule="auto"/>
        <w:rPr>
          <w:sz w:val="24"/>
          <w:szCs w:val="24"/>
        </w:rPr>
      </w:pPr>
      <w:r>
        <w:rPr>
          <w:sz w:val="24"/>
          <w:szCs w:val="24"/>
        </w:rPr>
        <w:tab/>
        <w:t>Checking &amp; Savings Accounts</w:t>
      </w:r>
      <w:r>
        <w:rPr>
          <w:sz w:val="24"/>
          <w:szCs w:val="24"/>
        </w:rPr>
        <w:tab/>
      </w:r>
      <w:r>
        <w:rPr>
          <w:sz w:val="24"/>
          <w:szCs w:val="24"/>
        </w:rPr>
        <w:tab/>
      </w:r>
      <w:r>
        <w:rPr>
          <w:sz w:val="24"/>
          <w:szCs w:val="24"/>
        </w:rPr>
        <w:tab/>
      </w:r>
      <w:r>
        <w:rPr>
          <w:sz w:val="24"/>
          <w:szCs w:val="24"/>
        </w:rPr>
        <w:tab/>
        <w:t>$58,491.13</w:t>
      </w:r>
    </w:p>
    <w:p w:rsidR="008457C8" w:rsidRPr="00C03EA1" w:rsidRDefault="008457C8" w:rsidP="008457C8">
      <w:pPr>
        <w:spacing w:after="0" w:line="240" w:lineRule="auto"/>
        <w:rPr>
          <w:sz w:val="24"/>
          <w:szCs w:val="24"/>
        </w:rPr>
      </w:pPr>
      <w:r>
        <w:rPr>
          <w:sz w:val="24"/>
          <w:szCs w:val="24"/>
        </w:rPr>
        <w:tab/>
        <w:t>Receipts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0.00</w:t>
      </w:r>
    </w:p>
    <w:p w:rsidR="008457C8" w:rsidRDefault="008457C8" w:rsidP="008457C8">
      <w:pPr>
        <w:spacing w:after="0" w:line="240" w:lineRule="auto"/>
        <w:rPr>
          <w:sz w:val="24"/>
          <w:szCs w:val="24"/>
        </w:rPr>
      </w:pPr>
      <w:r>
        <w:rPr>
          <w:sz w:val="24"/>
          <w:szCs w:val="24"/>
        </w:rPr>
        <w:tab/>
        <w:t xml:space="preserve">Interest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5.77</w:t>
      </w:r>
    </w:p>
    <w:p w:rsidR="008457C8" w:rsidRDefault="008457C8" w:rsidP="008457C8">
      <w:pPr>
        <w:spacing w:after="0" w:line="240" w:lineRule="auto"/>
        <w:rPr>
          <w:sz w:val="24"/>
          <w:szCs w:val="24"/>
        </w:rPr>
      </w:pPr>
      <w:r>
        <w:rPr>
          <w:sz w:val="24"/>
          <w:szCs w:val="24"/>
        </w:rPr>
        <w:tab/>
        <w:t>Disbursements</w:t>
      </w:r>
      <w:r>
        <w:rPr>
          <w:sz w:val="24"/>
          <w:szCs w:val="24"/>
        </w:rPr>
        <w:tab/>
      </w:r>
      <w:r>
        <w:rPr>
          <w:sz w:val="24"/>
          <w:szCs w:val="24"/>
        </w:rPr>
        <w:tab/>
      </w:r>
      <w:r>
        <w:rPr>
          <w:sz w:val="24"/>
          <w:szCs w:val="24"/>
        </w:rPr>
        <w:tab/>
      </w:r>
      <w:r>
        <w:rPr>
          <w:sz w:val="24"/>
          <w:szCs w:val="24"/>
        </w:rPr>
        <w:tab/>
      </w:r>
      <w:r>
        <w:rPr>
          <w:sz w:val="24"/>
          <w:szCs w:val="24"/>
        </w:rPr>
        <w:tab/>
        <w:t xml:space="preserve">     3,050.00  </w:t>
      </w:r>
    </w:p>
    <w:p w:rsidR="008457C8" w:rsidRDefault="008457C8" w:rsidP="008457C8">
      <w:pPr>
        <w:spacing w:after="0" w:line="240" w:lineRule="auto"/>
        <w:rPr>
          <w:sz w:val="24"/>
          <w:szCs w:val="24"/>
        </w:rPr>
      </w:pPr>
      <w:r>
        <w:rPr>
          <w:sz w:val="24"/>
          <w:szCs w:val="24"/>
        </w:rPr>
        <w:tab/>
        <w:t xml:space="preserve">Encumbered </w:t>
      </w:r>
      <w:r w:rsidR="002023AE">
        <w:rPr>
          <w:sz w:val="24"/>
          <w:szCs w:val="24"/>
        </w:rPr>
        <w:t xml:space="preserve">(Allocated) </w:t>
      </w:r>
      <w:r>
        <w:rPr>
          <w:sz w:val="24"/>
          <w:szCs w:val="24"/>
        </w:rPr>
        <w:t>Funds</w:t>
      </w:r>
      <w:r>
        <w:rPr>
          <w:sz w:val="24"/>
          <w:szCs w:val="24"/>
        </w:rPr>
        <w:tab/>
      </w:r>
      <w:r>
        <w:rPr>
          <w:sz w:val="24"/>
          <w:szCs w:val="24"/>
        </w:rPr>
        <w:tab/>
      </w:r>
      <w:r>
        <w:rPr>
          <w:sz w:val="24"/>
          <w:szCs w:val="24"/>
        </w:rPr>
        <w:tab/>
      </w:r>
      <w:r>
        <w:rPr>
          <w:sz w:val="24"/>
          <w:szCs w:val="24"/>
          <w:u w:val="single"/>
        </w:rPr>
        <w:t xml:space="preserve"> (45,907.17</w:t>
      </w:r>
      <w:r w:rsidRPr="006764B0">
        <w:rPr>
          <w:sz w:val="24"/>
          <w:szCs w:val="24"/>
          <w:u w:val="single"/>
        </w:rPr>
        <w:t>)</w:t>
      </w:r>
    </w:p>
    <w:p w:rsidR="008457C8" w:rsidRDefault="008457C8" w:rsidP="008457C8">
      <w:pPr>
        <w:spacing w:after="0" w:line="240" w:lineRule="auto"/>
        <w:rPr>
          <w:sz w:val="24"/>
          <w:szCs w:val="24"/>
        </w:rPr>
      </w:pPr>
      <w:r>
        <w:rPr>
          <w:sz w:val="24"/>
          <w:szCs w:val="24"/>
        </w:rPr>
        <w:tab/>
        <w:t>Balance</w:t>
      </w:r>
      <w:r>
        <w:rPr>
          <w:sz w:val="24"/>
          <w:szCs w:val="24"/>
        </w:rPr>
        <w:tab/>
      </w:r>
      <w:r>
        <w:rPr>
          <w:sz w:val="24"/>
          <w:szCs w:val="24"/>
        </w:rPr>
        <w:tab/>
      </w:r>
      <w:r>
        <w:rPr>
          <w:sz w:val="24"/>
          <w:szCs w:val="24"/>
        </w:rPr>
        <w:tab/>
      </w:r>
      <w:r>
        <w:rPr>
          <w:sz w:val="24"/>
          <w:szCs w:val="24"/>
        </w:rPr>
        <w:tab/>
      </w:r>
      <w:r>
        <w:rPr>
          <w:sz w:val="24"/>
          <w:szCs w:val="24"/>
        </w:rPr>
        <w:tab/>
      </w:r>
      <w:r>
        <w:rPr>
          <w:sz w:val="24"/>
          <w:szCs w:val="24"/>
        </w:rPr>
        <w:tab/>
        <w:t>$  9,539.73</w:t>
      </w:r>
    </w:p>
    <w:p w:rsidR="008457C8" w:rsidRDefault="008457C8" w:rsidP="008457C8">
      <w:pPr>
        <w:spacing w:after="0" w:line="240" w:lineRule="auto"/>
        <w:rPr>
          <w:sz w:val="24"/>
          <w:szCs w:val="24"/>
        </w:rPr>
      </w:pPr>
    </w:p>
    <w:p w:rsidR="008457C8" w:rsidRDefault="008457C8" w:rsidP="008457C8">
      <w:pPr>
        <w:spacing w:after="0" w:line="240" w:lineRule="auto"/>
        <w:rPr>
          <w:sz w:val="24"/>
          <w:szCs w:val="24"/>
        </w:rPr>
      </w:pPr>
      <w:r>
        <w:rPr>
          <w:sz w:val="24"/>
          <w:szCs w:val="24"/>
          <w:u w:val="single"/>
        </w:rPr>
        <w:lastRenderedPageBreak/>
        <w:t>Scholarship Report</w:t>
      </w:r>
    </w:p>
    <w:p w:rsidR="008457C8" w:rsidRDefault="008457C8" w:rsidP="008457C8">
      <w:pPr>
        <w:spacing w:after="0" w:line="240" w:lineRule="auto"/>
        <w:rPr>
          <w:sz w:val="24"/>
          <w:szCs w:val="24"/>
        </w:rPr>
      </w:pPr>
      <w:r>
        <w:rPr>
          <w:sz w:val="24"/>
          <w:szCs w:val="24"/>
        </w:rPr>
        <w:t>No report</w:t>
      </w:r>
      <w:r w:rsidR="00F03E7F">
        <w:rPr>
          <w:sz w:val="24"/>
          <w:szCs w:val="24"/>
        </w:rPr>
        <w:t>; however, the Scholarship Deadline date was announced as Tuesday, April 16, 2013 by 3:00 pm.  Members were encouraged to get their applications in.</w:t>
      </w:r>
    </w:p>
    <w:p w:rsidR="008457C8" w:rsidRDefault="008457C8" w:rsidP="008457C8">
      <w:pPr>
        <w:spacing w:after="0" w:line="240" w:lineRule="auto"/>
        <w:rPr>
          <w:sz w:val="24"/>
          <w:szCs w:val="24"/>
        </w:rPr>
      </w:pPr>
    </w:p>
    <w:p w:rsidR="008457C8" w:rsidRDefault="008457C8" w:rsidP="008457C8">
      <w:pPr>
        <w:spacing w:after="0" w:line="240" w:lineRule="auto"/>
        <w:rPr>
          <w:sz w:val="24"/>
          <w:szCs w:val="24"/>
        </w:rPr>
      </w:pPr>
      <w:r>
        <w:rPr>
          <w:sz w:val="24"/>
          <w:szCs w:val="24"/>
          <w:u w:val="single"/>
        </w:rPr>
        <w:t>Concessions Report</w:t>
      </w:r>
    </w:p>
    <w:p w:rsidR="008345C5" w:rsidRDefault="00F03E7F" w:rsidP="008457C8">
      <w:pPr>
        <w:spacing w:after="0" w:line="240" w:lineRule="auto"/>
        <w:rPr>
          <w:sz w:val="24"/>
          <w:szCs w:val="24"/>
        </w:rPr>
      </w:pPr>
      <w:r>
        <w:rPr>
          <w:sz w:val="24"/>
          <w:szCs w:val="24"/>
        </w:rPr>
        <w:t xml:space="preserve">LaRue Williams reported concession sales in the amount of $4,311.20 raised in the last month at basketball games </w:t>
      </w:r>
      <w:proofErr w:type="gramStart"/>
      <w:r>
        <w:rPr>
          <w:sz w:val="24"/>
          <w:szCs w:val="24"/>
        </w:rPr>
        <w:t xml:space="preserve">and </w:t>
      </w:r>
      <w:r w:rsidR="00947808">
        <w:rPr>
          <w:sz w:val="24"/>
          <w:szCs w:val="24"/>
        </w:rPr>
        <w:t xml:space="preserve"> at</w:t>
      </w:r>
      <w:proofErr w:type="gramEnd"/>
      <w:r w:rsidR="00947808">
        <w:rPr>
          <w:sz w:val="24"/>
          <w:szCs w:val="24"/>
        </w:rPr>
        <w:t xml:space="preserve"> </w:t>
      </w:r>
      <w:r>
        <w:rPr>
          <w:sz w:val="24"/>
          <w:szCs w:val="24"/>
        </w:rPr>
        <w:t xml:space="preserve">gymnastics and cheer competitions.  Cheer held Leagues, Districts, and Regionals in February. </w:t>
      </w:r>
    </w:p>
    <w:p w:rsidR="008345C5" w:rsidRDefault="008345C5" w:rsidP="008457C8">
      <w:pPr>
        <w:spacing w:after="0" w:line="240" w:lineRule="auto"/>
        <w:rPr>
          <w:sz w:val="24"/>
          <w:szCs w:val="24"/>
        </w:rPr>
      </w:pPr>
    </w:p>
    <w:p w:rsidR="008457C8" w:rsidRDefault="00F03E7F" w:rsidP="008457C8">
      <w:pPr>
        <w:spacing w:after="0" w:line="240" w:lineRule="auto"/>
        <w:rPr>
          <w:sz w:val="24"/>
          <w:szCs w:val="24"/>
        </w:rPr>
      </w:pPr>
      <w:r>
        <w:rPr>
          <w:sz w:val="24"/>
          <w:szCs w:val="24"/>
        </w:rPr>
        <w:t>LaRue requested that a new refrigerator be purchased</w:t>
      </w:r>
      <w:r w:rsidR="008345C5">
        <w:rPr>
          <w:sz w:val="24"/>
          <w:szCs w:val="24"/>
        </w:rPr>
        <w:t xml:space="preserve"> for the indoor concessions</w:t>
      </w:r>
      <w:r>
        <w:rPr>
          <w:sz w:val="24"/>
          <w:szCs w:val="24"/>
        </w:rPr>
        <w:t xml:space="preserve">.  Bob Sheridan indicated that a request would be submitted for maintenance to move </w:t>
      </w:r>
      <w:r w:rsidR="008345C5">
        <w:rPr>
          <w:sz w:val="24"/>
          <w:szCs w:val="24"/>
        </w:rPr>
        <w:t xml:space="preserve">the </w:t>
      </w:r>
      <w:r>
        <w:rPr>
          <w:sz w:val="24"/>
          <w:szCs w:val="24"/>
        </w:rPr>
        <w:t>support to allow room for a new refrigerator.</w:t>
      </w:r>
      <w:r w:rsidR="008345C5" w:rsidRPr="008345C5">
        <w:rPr>
          <w:sz w:val="24"/>
          <w:szCs w:val="24"/>
        </w:rPr>
        <w:t xml:space="preserve"> </w:t>
      </w:r>
      <w:r w:rsidR="008345C5">
        <w:rPr>
          <w:sz w:val="24"/>
          <w:szCs w:val="24"/>
        </w:rPr>
        <w:t xml:space="preserve"> The cart used for outdoor concessions at the outer fields not only needs cosmetic work done (paint and logos), but is also in need of repair.  Mr. Pennington will be contacted regarding his availability to fix the cart.</w:t>
      </w:r>
    </w:p>
    <w:p w:rsidR="00F03E7F" w:rsidRDefault="00F03E7F" w:rsidP="008457C8">
      <w:pPr>
        <w:spacing w:after="0" w:line="240" w:lineRule="auto"/>
        <w:rPr>
          <w:sz w:val="24"/>
          <w:szCs w:val="24"/>
        </w:rPr>
      </w:pPr>
    </w:p>
    <w:p w:rsidR="00F03E7F" w:rsidRDefault="00F03E7F" w:rsidP="008457C8">
      <w:pPr>
        <w:spacing w:after="0" w:line="240" w:lineRule="auto"/>
        <w:rPr>
          <w:sz w:val="24"/>
          <w:szCs w:val="24"/>
        </w:rPr>
      </w:pPr>
      <w:r>
        <w:rPr>
          <w:sz w:val="24"/>
          <w:szCs w:val="24"/>
        </w:rPr>
        <w:t xml:space="preserve">Upcoming </w:t>
      </w:r>
      <w:r w:rsidR="009F1037">
        <w:rPr>
          <w:sz w:val="24"/>
          <w:szCs w:val="24"/>
        </w:rPr>
        <w:t xml:space="preserve">outside </w:t>
      </w:r>
      <w:r>
        <w:rPr>
          <w:sz w:val="24"/>
          <w:szCs w:val="24"/>
        </w:rPr>
        <w:t>events</w:t>
      </w:r>
      <w:r w:rsidR="009F1037">
        <w:rPr>
          <w:sz w:val="24"/>
          <w:szCs w:val="24"/>
        </w:rPr>
        <w:t xml:space="preserve"> begin the third week in March.  The Robotics Competition will be held at Athens High School on M</w:t>
      </w:r>
      <w:r w:rsidR="00947808">
        <w:rPr>
          <w:sz w:val="24"/>
          <w:szCs w:val="24"/>
        </w:rPr>
        <w:t xml:space="preserve">arch 29 - </w:t>
      </w:r>
      <w:r w:rsidR="009F1037">
        <w:rPr>
          <w:sz w:val="24"/>
          <w:szCs w:val="24"/>
        </w:rPr>
        <w:t xml:space="preserve">30, 2013.  Concessions bring in approximately $6,000 in two days.  Bob Sheridan and Dave Purvis encouraged the membership to get involved with the event.  </w:t>
      </w:r>
    </w:p>
    <w:p w:rsidR="009F1037" w:rsidRDefault="009F1037" w:rsidP="008457C8">
      <w:pPr>
        <w:spacing w:after="0" w:line="240" w:lineRule="auto"/>
        <w:rPr>
          <w:sz w:val="24"/>
          <w:szCs w:val="24"/>
        </w:rPr>
      </w:pPr>
    </w:p>
    <w:p w:rsidR="00F03E7F" w:rsidRDefault="009F1037" w:rsidP="008457C8">
      <w:pPr>
        <w:spacing w:after="0" w:line="240" w:lineRule="auto"/>
        <w:rPr>
          <w:sz w:val="24"/>
          <w:szCs w:val="24"/>
        </w:rPr>
      </w:pPr>
      <w:r>
        <w:rPr>
          <w:sz w:val="24"/>
          <w:szCs w:val="24"/>
        </w:rPr>
        <w:t>Eighteen team logo stickers have been purchased and are available for sale at $5 each.  Events for the month of March have been uploaded to the Concession Sign Up area on the webpage.  LaRue will be giving Bob Rose the information he has to date for concession possibilities for the rest of the year.</w:t>
      </w:r>
    </w:p>
    <w:p w:rsidR="00F03E7F" w:rsidRDefault="00F03E7F" w:rsidP="008457C8">
      <w:pPr>
        <w:spacing w:after="0" w:line="240" w:lineRule="auto"/>
        <w:rPr>
          <w:sz w:val="24"/>
          <w:szCs w:val="24"/>
        </w:rPr>
      </w:pPr>
    </w:p>
    <w:p w:rsidR="008457C8" w:rsidRDefault="008457C8" w:rsidP="008457C8">
      <w:pPr>
        <w:spacing w:after="0" w:line="240" w:lineRule="auto"/>
        <w:rPr>
          <w:sz w:val="24"/>
          <w:szCs w:val="24"/>
          <w:u w:val="single"/>
        </w:rPr>
      </w:pPr>
      <w:r w:rsidRPr="00997595">
        <w:rPr>
          <w:sz w:val="24"/>
          <w:szCs w:val="24"/>
          <w:u w:val="single"/>
        </w:rPr>
        <w:t>Membership Report</w:t>
      </w:r>
    </w:p>
    <w:p w:rsidR="008457C8" w:rsidRDefault="009F1037" w:rsidP="008457C8">
      <w:pPr>
        <w:spacing w:after="0" w:line="240" w:lineRule="auto"/>
        <w:rPr>
          <w:sz w:val="24"/>
          <w:szCs w:val="24"/>
        </w:rPr>
      </w:pPr>
      <w:r>
        <w:rPr>
          <w:sz w:val="24"/>
          <w:szCs w:val="24"/>
        </w:rPr>
        <w:t>We currently have 190 members.</w:t>
      </w:r>
    </w:p>
    <w:p w:rsidR="008457C8" w:rsidRDefault="008457C8" w:rsidP="008457C8">
      <w:pPr>
        <w:spacing w:after="0" w:line="240" w:lineRule="auto"/>
        <w:rPr>
          <w:sz w:val="24"/>
          <w:szCs w:val="24"/>
        </w:rPr>
      </w:pPr>
    </w:p>
    <w:p w:rsidR="008457C8" w:rsidRDefault="008457C8" w:rsidP="008457C8">
      <w:pPr>
        <w:spacing w:after="0" w:line="240" w:lineRule="auto"/>
        <w:rPr>
          <w:sz w:val="24"/>
          <w:szCs w:val="24"/>
          <w:u w:val="single"/>
        </w:rPr>
      </w:pPr>
      <w:r w:rsidRPr="00997595">
        <w:rPr>
          <w:sz w:val="24"/>
          <w:szCs w:val="24"/>
          <w:u w:val="single"/>
        </w:rPr>
        <w:t>Spirit Wear Report</w:t>
      </w:r>
    </w:p>
    <w:p w:rsidR="008457C8" w:rsidRDefault="008457C8" w:rsidP="008457C8">
      <w:pPr>
        <w:spacing w:after="0" w:line="240" w:lineRule="auto"/>
        <w:rPr>
          <w:sz w:val="24"/>
          <w:szCs w:val="24"/>
        </w:rPr>
      </w:pPr>
      <w:r>
        <w:rPr>
          <w:sz w:val="24"/>
          <w:szCs w:val="24"/>
        </w:rPr>
        <w:t>No report</w:t>
      </w:r>
    </w:p>
    <w:p w:rsidR="009F1037" w:rsidRDefault="009F1037" w:rsidP="008457C8">
      <w:pPr>
        <w:spacing w:after="0" w:line="240" w:lineRule="auto"/>
        <w:rPr>
          <w:sz w:val="24"/>
          <w:szCs w:val="24"/>
        </w:rPr>
      </w:pPr>
    </w:p>
    <w:p w:rsidR="009F1037" w:rsidRDefault="009F1037" w:rsidP="008457C8">
      <w:pPr>
        <w:spacing w:after="0" w:line="240" w:lineRule="auto"/>
        <w:rPr>
          <w:sz w:val="24"/>
          <w:szCs w:val="24"/>
          <w:u w:val="single"/>
        </w:rPr>
      </w:pPr>
      <w:r w:rsidRPr="009F1037">
        <w:rPr>
          <w:sz w:val="24"/>
          <w:szCs w:val="24"/>
          <w:u w:val="single"/>
        </w:rPr>
        <w:t>Athletic Director Report</w:t>
      </w:r>
    </w:p>
    <w:p w:rsidR="009F1037" w:rsidRDefault="009F1037" w:rsidP="008457C8">
      <w:pPr>
        <w:spacing w:after="0" w:line="240" w:lineRule="auto"/>
        <w:rPr>
          <w:sz w:val="24"/>
          <w:szCs w:val="24"/>
        </w:rPr>
      </w:pPr>
      <w:r w:rsidRPr="009F1037">
        <w:rPr>
          <w:sz w:val="24"/>
          <w:szCs w:val="24"/>
        </w:rPr>
        <w:t>Bob Dowd</w:t>
      </w:r>
      <w:r>
        <w:rPr>
          <w:sz w:val="24"/>
          <w:szCs w:val="24"/>
        </w:rPr>
        <w:t xml:space="preserve"> reported that Athens hosted six different large events within the last month including Basketball Districts</w:t>
      </w:r>
      <w:r w:rsidR="008345C5">
        <w:rPr>
          <w:sz w:val="24"/>
          <w:szCs w:val="24"/>
        </w:rPr>
        <w:t>, Hockey Regionals, Gymnasti</w:t>
      </w:r>
      <w:r w:rsidR="008345C5" w:rsidRPr="00ED07EB">
        <w:rPr>
          <w:color w:val="000000" w:themeColor="text1"/>
          <w:sz w:val="24"/>
          <w:szCs w:val="24"/>
        </w:rPr>
        <w:t>cs</w:t>
      </w:r>
      <w:r w:rsidR="00ED07EB">
        <w:rPr>
          <w:color w:val="000000" w:themeColor="text1"/>
          <w:sz w:val="24"/>
          <w:szCs w:val="24"/>
        </w:rPr>
        <w:t>,</w:t>
      </w:r>
      <w:r>
        <w:rPr>
          <w:sz w:val="24"/>
          <w:szCs w:val="24"/>
        </w:rPr>
        <w:t xml:space="preserve"> and Cheer Leagues, Districts, and Regionals.  Bob thanked everyone who participated in these events.  Wednesday is the last </w:t>
      </w:r>
      <w:r w:rsidR="007A62FF">
        <w:rPr>
          <w:sz w:val="24"/>
          <w:szCs w:val="24"/>
        </w:rPr>
        <w:t>boys’</w:t>
      </w:r>
      <w:r>
        <w:rPr>
          <w:sz w:val="24"/>
          <w:szCs w:val="24"/>
        </w:rPr>
        <w:t xml:space="preserve"> basketball game to be held at Troy High.</w:t>
      </w:r>
    </w:p>
    <w:p w:rsidR="009F1037" w:rsidRDefault="009F1037" w:rsidP="008457C8">
      <w:pPr>
        <w:spacing w:after="0" w:line="240" w:lineRule="auto"/>
        <w:rPr>
          <w:sz w:val="24"/>
          <w:szCs w:val="24"/>
        </w:rPr>
      </w:pPr>
    </w:p>
    <w:p w:rsidR="009F1037" w:rsidRPr="009F1037" w:rsidRDefault="009F1037" w:rsidP="008457C8">
      <w:pPr>
        <w:spacing w:after="0" w:line="240" w:lineRule="auto"/>
        <w:rPr>
          <w:sz w:val="24"/>
          <w:szCs w:val="24"/>
        </w:rPr>
      </w:pPr>
      <w:r>
        <w:rPr>
          <w:sz w:val="24"/>
          <w:szCs w:val="24"/>
        </w:rPr>
        <w:t xml:space="preserve">Next Monday, March 11, 2013 marks the beginning of the Spring Season practices.  Physical and Emergency Cards must be turned in in order to participate in the practice.  </w:t>
      </w:r>
      <w:r w:rsidR="00694B66">
        <w:rPr>
          <w:sz w:val="24"/>
          <w:szCs w:val="24"/>
        </w:rPr>
        <w:t>Tuesday, March 19</w:t>
      </w:r>
      <w:r w:rsidR="00694B66" w:rsidRPr="00694B66">
        <w:rPr>
          <w:sz w:val="24"/>
          <w:szCs w:val="24"/>
          <w:vertAlign w:val="superscript"/>
        </w:rPr>
        <w:t>th</w:t>
      </w:r>
      <w:r w:rsidR="00694B66">
        <w:rPr>
          <w:sz w:val="24"/>
          <w:szCs w:val="24"/>
        </w:rPr>
        <w:t xml:space="preserve">, is the Spring Athletic Meeting.  </w:t>
      </w:r>
    </w:p>
    <w:p w:rsidR="008457C8" w:rsidRDefault="008457C8" w:rsidP="008457C8">
      <w:pPr>
        <w:spacing w:after="0" w:line="240" w:lineRule="auto"/>
        <w:rPr>
          <w:sz w:val="24"/>
          <w:szCs w:val="24"/>
        </w:rPr>
      </w:pPr>
    </w:p>
    <w:p w:rsidR="00694B66" w:rsidRDefault="00694B66" w:rsidP="00694B66">
      <w:pPr>
        <w:spacing w:after="0" w:line="240" w:lineRule="auto"/>
        <w:rPr>
          <w:sz w:val="24"/>
          <w:szCs w:val="24"/>
          <w:u w:val="single"/>
        </w:rPr>
      </w:pPr>
      <w:r w:rsidRPr="00997595">
        <w:rPr>
          <w:sz w:val="24"/>
          <w:szCs w:val="24"/>
          <w:u w:val="single"/>
        </w:rPr>
        <w:t>Old Business</w:t>
      </w:r>
    </w:p>
    <w:p w:rsidR="008457C8" w:rsidRDefault="008457C8" w:rsidP="008457C8">
      <w:pPr>
        <w:spacing w:after="0" w:line="240" w:lineRule="auto"/>
        <w:rPr>
          <w:sz w:val="24"/>
          <w:szCs w:val="24"/>
        </w:rPr>
      </w:pPr>
      <w:r>
        <w:rPr>
          <w:sz w:val="24"/>
          <w:szCs w:val="24"/>
        </w:rPr>
        <w:t xml:space="preserve">Andrew Shipp, </w:t>
      </w:r>
      <w:r w:rsidR="00694B66">
        <w:rPr>
          <w:sz w:val="24"/>
          <w:szCs w:val="24"/>
        </w:rPr>
        <w:t xml:space="preserve">Varsity </w:t>
      </w:r>
      <w:r>
        <w:rPr>
          <w:sz w:val="24"/>
          <w:szCs w:val="24"/>
        </w:rPr>
        <w:t xml:space="preserve">Tennis Coach, </w:t>
      </w:r>
      <w:r w:rsidR="00694B66">
        <w:rPr>
          <w:sz w:val="24"/>
          <w:szCs w:val="24"/>
        </w:rPr>
        <w:t xml:space="preserve">reviewed the desire to purchase wind screens for the tennis courts.  Wind coming from the south creates a disadvantage for players and wind </w:t>
      </w:r>
      <w:r w:rsidR="00694B66">
        <w:rPr>
          <w:sz w:val="24"/>
          <w:szCs w:val="24"/>
        </w:rPr>
        <w:lastRenderedPageBreak/>
        <w:t xml:space="preserve">screens would prevent the adverse playing conditions.  He indicated that the screens would be black and would cover areas between courts 1 &amp;2 and between courts 3 &amp;4 on the south end of the tennis courts.  The screens would be 20’ wide and 9’ high.  One end would have the Athens “A” and the other end would have the Hawk head.  Cost for the wind screens could be as much as $4,100.  Mr. Shipp proposed using $1,300 from tennis team funds, $300 allocated in the Boosters line-items for the Boys Tennis Team, $300 allocated in the Boosters line-items for the Girls Tennis Team, and requests the remaining $2,800 from the TAABF.  The wind screens would be </w:t>
      </w:r>
      <w:r w:rsidR="007A62FF">
        <w:rPr>
          <w:sz w:val="24"/>
          <w:szCs w:val="24"/>
        </w:rPr>
        <w:t>warranted</w:t>
      </w:r>
      <w:r w:rsidR="00694B66">
        <w:rPr>
          <w:sz w:val="24"/>
          <w:szCs w:val="24"/>
        </w:rPr>
        <w:t xml:space="preserve"> for 2-3 years and should last between 6-12 years.  The Tennis Teams would be responsible for hanging and storing of the wind s</w:t>
      </w:r>
      <w:r w:rsidR="00AD3151">
        <w:rPr>
          <w:sz w:val="24"/>
          <w:szCs w:val="24"/>
        </w:rPr>
        <w:t xml:space="preserve">creens during the off season.  It was determined that the February 4, 2013 minutes would need to be updated to make the distinction of </w:t>
      </w:r>
      <w:r w:rsidR="00AD3151" w:rsidRPr="00AD3151">
        <w:rPr>
          <w:i/>
          <w:sz w:val="24"/>
          <w:szCs w:val="24"/>
        </w:rPr>
        <w:t>$2,800 total to $2,800 total requested</w:t>
      </w:r>
      <w:r w:rsidR="00AD3151">
        <w:rPr>
          <w:sz w:val="24"/>
          <w:szCs w:val="24"/>
        </w:rPr>
        <w:t>.</w:t>
      </w:r>
    </w:p>
    <w:p w:rsidR="00AD3151" w:rsidRDefault="00AD3151" w:rsidP="008457C8">
      <w:pPr>
        <w:spacing w:after="0" w:line="240" w:lineRule="auto"/>
        <w:rPr>
          <w:sz w:val="24"/>
          <w:szCs w:val="24"/>
        </w:rPr>
      </w:pPr>
    </w:p>
    <w:p w:rsidR="00AD3151" w:rsidRDefault="00AD3151" w:rsidP="008457C8">
      <w:pPr>
        <w:spacing w:after="0" w:line="240" w:lineRule="auto"/>
        <w:rPr>
          <w:sz w:val="24"/>
          <w:szCs w:val="24"/>
        </w:rPr>
      </w:pPr>
      <w:r>
        <w:rPr>
          <w:sz w:val="24"/>
          <w:szCs w:val="24"/>
        </w:rPr>
        <w:t xml:space="preserve">Renee Zaits moved and Melissa Mooney seconded to move up to $2,200 from Encumbered Funds Shed Fund to </w:t>
      </w:r>
      <w:r w:rsidRPr="00ED07EB">
        <w:rPr>
          <w:color w:val="000000" w:themeColor="text1"/>
          <w:sz w:val="24"/>
          <w:szCs w:val="24"/>
        </w:rPr>
        <w:t xml:space="preserve">the Women’s Tennis Team Fund </w:t>
      </w:r>
      <w:r>
        <w:rPr>
          <w:sz w:val="24"/>
          <w:szCs w:val="24"/>
        </w:rPr>
        <w:t>for the purpose of purchasing the windscreens to benefit all tennis teams.  Actual amount will be based on receipt received.  Motion carried.</w:t>
      </w:r>
    </w:p>
    <w:p w:rsidR="00AD3151" w:rsidRDefault="00AD3151" w:rsidP="008457C8">
      <w:pPr>
        <w:spacing w:after="0" w:line="240" w:lineRule="auto"/>
        <w:rPr>
          <w:sz w:val="24"/>
          <w:szCs w:val="24"/>
        </w:rPr>
      </w:pPr>
    </w:p>
    <w:p w:rsidR="00AD3151" w:rsidRDefault="00AD3151" w:rsidP="008457C8">
      <w:pPr>
        <w:spacing w:after="0" w:line="240" w:lineRule="auto"/>
        <w:rPr>
          <w:sz w:val="24"/>
          <w:szCs w:val="24"/>
        </w:rPr>
      </w:pPr>
      <w:r>
        <w:rPr>
          <w:sz w:val="24"/>
          <w:szCs w:val="24"/>
        </w:rPr>
        <w:t>Jim Atwell moved and Renee Zaits seconded to support the purchase of the wind screens using $600 from the Tennis Team line items and up to $2,200 from encumbered funds.  Motion carried.  A final report on the purchase will be given in April.</w:t>
      </w:r>
    </w:p>
    <w:p w:rsidR="00AD3151" w:rsidRDefault="00AD3151" w:rsidP="008457C8">
      <w:pPr>
        <w:spacing w:after="0" w:line="240" w:lineRule="auto"/>
        <w:rPr>
          <w:sz w:val="24"/>
          <w:szCs w:val="24"/>
        </w:rPr>
      </w:pPr>
    </w:p>
    <w:p w:rsidR="001C5642" w:rsidRPr="001C5642" w:rsidRDefault="001C5642" w:rsidP="008457C8">
      <w:pPr>
        <w:spacing w:after="0" w:line="240" w:lineRule="auto"/>
        <w:rPr>
          <w:sz w:val="24"/>
          <w:szCs w:val="24"/>
        </w:rPr>
      </w:pPr>
      <w:r>
        <w:rPr>
          <w:sz w:val="24"/>
          <w:szCs w:val="24"/>
          <w:u w:val="single"/>
        </w:rPr>
        <w:t>New Business</w:t>
      </w:r>
    </w:p>
    <w:p w:rsidR="00AD3151" w:rsidRDefault="00ED07EB" w:rsidP="008457C8">
      <w:pPr>
        <w:spacing w:after="0" w:line="240" w:lineRule="auto"/>
        <w:rPr>
          <w:sz w:val="24"/>
          <w:szCs w:val="24"/>
        </w:rPr>
      </w:pPr>
      <w:r>
        <w:rPr>
          <w:sz w:val="24"/>
          <w:szCs w:val="24"/>
        </w:rPr>
        <w:t xml:space="preserve">Shawn DeFresne, </w:t>
      </w:r>
      <w:r w:rsidR="00947808">
        <w:rPr>
          <w:sz w:val="24"/>
          <w:szCs w:val="24"/>
        </w:rPr>
        <w:t>Athens track coach</w:t>
      </w:r>
      <w:r w:rsidR="00EF6116">
        <w:rPr>
          <w:sz w:val="24"/>
          <w:szCs w:val="24"/>
        </w:rPr>
        <w:t xml:space="preserve">, </w:t>
      </w:r>
      <w:r w:rsidR="00AD3151">
        <w:rPr>
          <w:sz w:val="24"/>
          <w:szCs w:val="24"/>
        </w:rPr>
        <w:t>will be reimbursed $100 for his attendance at a coaching conference.  Monies will be taken from the Track allocated line-item.</w:t>
      </w:r>
    </w:p>
    <w:p w:rsidR="00AD3151" w:rsidRDefault="00AD3151" w:rsidP="008457C8">
      <w:pPr>
        <w:spacing w:after="0" w:line="240" w:lineRule="auto"/>
        <w:rPr>
          <w:sz w:val="24"/>
          <w:szCs w:val="24"/>
        </w:rPr>
      </w:pPr>
    </w:p>
    <w:p w:rsidR="00AD3151" w:rsidRDefault="00AD3151" w:rsidP="008457C8">
      <w:pPr>
        <w:spacing w:after="0" w:line="240" w:lineRule="auto"/>
        <w:rPr>
          <w:sz w:val="24"/>
          <w:szCs w:val="24"/>
        </w:rPr>
      </w:pPr>
      <w:r>
        <w:rPr>
          <w:sz w:val="24"/>
          <w:szCs w:val="24"/>
        </w:rPr>
        <w:t>A money request has been made by the Special Olympics.</w:t>
      </w:r>
    </w:p>
    <w:p w:rsidR="001C5642" w:rsidRDefault="001C5642" w:rsidP="008457C8">
      <w:pPr>
        <w:spacing w:after="0" w:line="240" w:lineRule="auto"/>
        <w:rPr>
          <w:sz w:val="24"/>
          <w:szCs w:val="24"/>
        </w:rPr>
      </w:pPr>
    </w:p>
    <w:p w:rsidR="001C5642" w:rsidRDefault="001C5642" w:rsidP="008457C8">
      <w:pPr>
        <w:spacing w:after="0" w:line="240" w:lineRule="auto"/>
        <w:rPr>
          <w:sz w:val="24"/>
          <w:szCs w:val="24"/>
        </w:rPr>
      </w:pPr>
      <w:r>
        <w:rPr>
          <w:sz w:val="24"/>
          <w:szCs w:val="24"/>
        </w:rPr>
        <w:t>Election nominations will be accepted at the April meeting.  Everyone is encouraged to consider participating as a Board Member, Committee Chairman, or Trustee.  Elections will be held at the May meeting.  Board Members, Committee Chairs, and Trustees will begin their new roles in June.</w:t>
      </w:r>
    </w:p>
    <w:p w:rsidR="001C5642" w:rsidRDefault="001C5642" w:rsidP="008457C8">
      <w:pPr>
        <w:spacing w:after="0" w:line="240" w:lineRule="auto"/>
        <w:rPr>
          <w:sz w:val="24"/>
          <w:szCs w:val="24"/>
        </w:rPr>
      </w:pPr>
    </w:p>
    <w:p w:rsidR="001C5642" w:rsidRDefault="001C5642" w:rsidP="008457C8">
      <w:pPr>
        <w:spacing w:after="0" w:line="240" w:lineRule="auto"/>
        <w:rPr>
          <w:sz w:val="24"/>
          <w:szCs w:val="24"/>
        </w:rPr>
      </w:pPr>
      <w:r>
        <w:rPr>
          <w:sz w:val="24"/>
          <w:szCs w:val="24"/>
        </w:rPr>
        <w:t>Language additions/changes were</w:t>
      </w:r>
      <w:r w:rsidR="00B4327C">
        <w:rPr>
          <w:sz w:val="24"/>
          <w:szCs w:val="24"/>
        </w:rPr>
        <w:t xml:space="preserve"> introduced to the Boo</w:t>
      </w:r>
      <w:r>
        <w:rPr>
          <w:sz w:val="24"/>
          <w:szCs w:val="24"/>
        </w:rPr>
        <w:t>sters as the following:</w:t>
      </w:r>
    </w:p>
    <w:p w:rsidR="005E564D" w:rsidRDefault="005E564D" w:rsidP="008457C8">
      <w:pPr>
        <w:spacing w:after="0" w:line="240" w:lineRule="auto"/>
        <w:rPr>
          <w:sz w:val="24"/>
          <w:szCs w:val="24"/>
        </w:rPr>
      </w:pPr>
    </w:p>
    <w:p w:rsidR="005E564D" w:rsidRDefault="005E564D" w:rsidP="008457C8">
      <w:pPr>
        <w:spacing w:after="0" w:line="240" w:lineRule="auto"/>
        <w:rPr>
          <w:sz w:val="24"/>
          <w:szCs w:val="24"/>
        </w:rPr>
      </w:pPr>
      <w:r>
        <w:rPr>
          <w:sz w:val="24"/>
          <w:szCs w:val="24"/>
        </w:rPr>
        <w:t>ARTICLE I, Section 2, Objectives and Purpose, Number 1 currently reads:</w:t>
      </w:r>
    </w:p>
    <w:p w:rsidR="005E564D" w:rsidRDefault="005E564D" w:rsidP="008457C8">
      <w:pPr>
        <w:spacing w:after="0" w:line="240" w:lineRule="auto"/>
        <w:rPr>
          <w:sz w:val="24"/>
          <w:szCs w:val="24"/>
        </w:rPr>
      </w:pPr>
      <w:r>
        <w:rPr>
          <w:sz w:val="24"/>
          <w:szCs w:val="24"/>
        </w:rPr>
        <w:t xml:space="preserve">The Troy Athens Athletic Booster Foundation shall be a non-profit organization.  All activities of the Athens Athletic Boosters shall conform to local, state, and federal laws governing non-profit corporations.  Notwithstanding any other provision of the Articles of Incorporation or of the Bylaws, the Troy Athens Athletic Boosters shall refrain from engaging in any other activities not permitted by any tax exempt organization under Section 501 of the Internal Revenue Code.  </w:t>
      </w:r>
    </w:p>
    <w:p w:rsidR="005E564D" w:rsidRDefault="005E564D" w:rsidP="008457C8">
      <w:pPr>
        <w:spacing w:after="0" w:line="240" w:lineRule="auto"/>
        <w:rPr>
          <w:sz w:val="24"/>
          <w:szCs w:val="24"/>
        </w:rPr>
      </w:pPr>
    </w:p>
    <w:p w:rsidR="005E564D" w:rsidRDefault="005E564D" w:rsidP="008457C8">
      <w:pPr>
        <w:spacing w:after="0" w:line="240" w:lineRule="auto"/>
        <w:rPr>
          <w:sz w:val="24"/>
          <w:szCs w:val="24"/>
        </w:rPr>
      </w:pPr>
      <w:r w:rsidRPr="00377D57">
        <w:rPr>
          <w:b/>
          <w:sz w:val="24"/>
          <w:szCs w:val="24"/>
        </w:rPr>
        <w:t>Proposed Addition to ARTICLE I, Section 2, Number 1</w:t>
      </w:r>
      <w:r>
        <w:rPr>
          <w:sz w:val="24"/>
          <w:szCs w:val="24"/>
        </w:rPr>
        <w:t xml:space="preserve">: </w:t>
      </w:r>
    </w:p>
    <w:p w:rsidR="005E564D" w:rsidRDefault="005E564D" w:rsidP="008457C8">
      <w:pPr>
        <w:spacing w:after="0" w:line="240" w:lineRule="auto"/>
        <w:rPr>
          <w:sz w:val="24"/>
          <w:szCs w:val="24"/>
        </w:rPr>
      </w:pPr>
      <w:r>
        <w:rPr>
          <w:sz w:val="24"/>
          <w:szCs w:val="24"/>
        </w:rPr>
        <w:t xml:space="preserve">The Troy Athens Athletic Booster Foundation shall be a non-profit organization.  All activities of the Athens Athletic Boosters shall conform to local, state, and federal laws governing non-profit </w:t>
      </w:r>
      <w:r>
        <w:rPr>
          <w:sz w:val="24"/>
          <w:szCs w:val="24"/>
        </w:rPr>
        <w:lastRenderedPageBreak/>
        <w:t xml:space="preserve">corporations.  Notwithstanding any other provision of the Articles of Incorporation or of the Bylaws, the Troy Athens Athletic Boosters shall refrain from engaging in any other activities not permitted by any tax exempt organization under Section 501 of the Internal Revenue Code.  </w:t>
      </w:r>
      <w:r w:rsidRPr="005E564D">
        <w:rPr>
          <w:sz w:val="24"/>
          <w:szCs w:val="24"/>
        </w:rPr>
        <w:t>The Troy Athens Athletic Booster Foundation will remain a non-profit group as long as the group is in existence.</w:t>
      </w:r>
    </w:p>
    <w:p w:rsidR="00377D57" w:rsidRDefault="00377D57" w:rsidP="008457C8">
      <w:pPr>
        <w:spacing w:after="0" w:line="240" w:lineRule="auto"/>
        <w:rPr>
          <w:sz w:val="24"/>
          <w:szCs w:val="24"/>
        </w:rPr>
      </w:pPr>
    </w:p>
    <w:p w:rsidR="00377D57" w:rsidRDefault="00377D57" w:rsidP="008457C8">
      <w:pPr>
        <w:spacing w:after="0" w:line="240" w:lineRule="auto"/>
        <w:rPr>
          <w:sz w:val="24"/>
          <w:szCs w:val="24"/>
        </w:rPr>
      </w:pPr>
      <w:r>
        <w:rPr>
          <w:sz w:val="24"/>
          <w:szCs w:val="24"/>
        </w:rPr>
        <w:t>Renee Zaits moved and Tammy Gilbert seconded to accept language regarding the addition of</w:t>
      </w:r>
      <w:r w:rsidRPr="00377D57">
        <w:rPr>
          <w:sz w:val="24"/>
          <w:szCs w:val="24"/>
        </w:rPr>
        <w:t xml:space="preserve"> </w:t>
      </w:r>
      <w:r w:rsidRPr="00377D57">
        <w:rPr>
          <w:i/>
          <w:sz w:val="24"/>
          <w:szCs w:val="24"/>
        </w:rPr>
        <w:t>The Troy Athens Athletic Booster Foundation will remain a non-profit group as long as the group is in existence</w:t>
      </w:r>
      <w:r>
        <w:rPr>
          <w:sz w:val="24"/>
          <w:szCs w:val="24"/>
        </w:rPr>
        <w:t xml:space="preserve"> as required by the State of Michigan to be added to the Troy Athens Athletic Boosters Bylaws.  Motion carried.</w:t>
      </w:r>
    </w:p>
    <w:p w:rsidR="001C5642" w:rsidRDefault="001C5642" w:rsidP="008457C8">
      <w:pPr>
        <w:spacing w:after="0" w:line="240" w:lineRule="auto"/>
        <w:rPr>
          <w:sz w:val="24"/>
          <w:szCs w:val="24"/>
        </w:rPr>
      </w:pPr>
    </w:p>
    <w:p w:rsidR="001C5642" w:rsidRDefault="001C5642" w:rsidP="008457C8">
      <w:pPr>
        <w:spacing w:after="0" w:line="240" w:lineRule="auto"/>
        <w:rPr>
          <w:sz w:val="24"/>
          <w:szCs w:val="24"/>
        </w:rPr>
      </w:pPr>
      <w:r>
        <w:rPr>
          <w:sz w:val="24"/>
          <w:szCs w:val="24"/>
        </w:rPr>
        <w:t>ARTICLE II, Section 5  Membership Termination currently reads:</w:t>
      </w:r>
    </w:p>
    <w:p w:rsidR="001C5642" w:rsidRDefault="001C5642" w:rsidP="008457C8">
      <w:pPr>
        <w:spacing w:after="0" w:line="240" w:lineRule="auto"/>
        <w:rPr>
          <w:sz w:val="24"/>
          <w:szCs w:val="24"/>
        </w:rPr>
      </w:pPr>
      <w:r>
        <w:rPr>
          <w:sz w:val="24"/>
          <w:szCs w:val="24"/>
        </w:rPr>
        <w:t>Any member guilty of violating the purposed of the Athens Athletic Boosters, as determined by a majority of the Board of Directors in attendance at any meeting duly convened, shall be asked to terminate his/her affiliation with the Athens Athletic Boosters.</w:t>
      </w:r>
    </w:p>
    <w:p w:rsidR="001C5642" w:rsidRDefault="001C5642" w:rsidP="008457C8">
      <w:pPr>
        <w:spacing w:after="0" w:line="240" w:lineRule="auto"/>
        <w:rPr>
          <w:sz w:val="24"/>
          <w:szCs w:val="24"/>
        </w:rPr>
      </w:pPr>
    </w:p>
    <w:p w:rsidR="001C5642" w:rsidRDefault="001C5642" w:rsidP="008457C8">
      <w:pPr>
        <w:spacing w:after="0" w:line="240" w:lineRule="auto"/>
        <w:rPr>
          <w:sz w:val="24"/>
          <w:szCs w:val="24"/>
        </w:rPr>
      </w:pPr>
      <w:r w:rsidRPr="00377D57">
        <w:rPr>
          <w:b/>
          <w:sz w:val="24"/>
          <w:szCs w:val="24"/>
        </w:rPr>
        <w:t>Proposed Change to ARTICLE II, Section 5 Membership Termination</w:t>
      </w:r>
      <w:r>
        <w:rPr>
          <w:sz w:val="24"/>
          <w:szCs w:val="24"/>
        </w:rPr>
        <w:t>:</w:t>
      </w:r>
    </w:p>
    <w:p w:rsidR="001C5642" w:rsidRDefault="001C5642" w:rsidP="008457C8">
      <w:pPr>
        <w:spacing w:after="0" w:line="240" w:lineRule="auto"/>
        <w:rPr>
          <w:sz w:val="24"/>
          <w:szCs w:val="24"/>
        </w:rPr>
      </w:pPr>
      <w:r>
        <w:rPr>
          <w:sz w:val="24"/>
          <w:szCs w:val="24"/>
        </w:rPr>
        <w:t xml:space="preserve">Any member violating the purposes of the Athens Athletic Boosters or otherwise violating the Constitution and Bylaws, as determined by a majority of the Board of Directors at any meeting duly convened, shall be suspended and/or terminated from his/her affiliation with the Athens Athletic Boosters.  </w:t>
      </w:r>
    </w:p>
    <w:p w:rsidR="00B4327C" w:rsidRDefault="00B4327C" w:rsidP="008457C8">
      <w:pPr>
        <w:spacing w:after="0" w:line="240" w:lineRule="auto"/>
        <w:rPr>
          <w:sz w:val="24"/>
          <w:szCs w:val="24"/>
        </w:rPr>
      </w:pPr>
    </w:p>
    <w:p w:rsidR="00B4327C" w:rsidRDefault="00B4327C" w:rsidP="008457C8">
      <w:pPr>
        <w:spacing w:after="0" w:line="240" w:lineRule="auto"/>
        <w:rPr>
          <w:sz w:val="24"/>
          <w:szCs w:val="24"/>
        </w:rPr>
      </w:pPr>
      <w:r>
        <w:rPr>
          <w:sz w:val="24"/>
          <w:szCs w:val="24"/>
        </w:rPr>
        <w:t>ARTICLE III, Section 2, E currently reads:  Members of the Athens Athletic Boosters in attendance at Board of Directors meetings shall be allowed to provide input during the meetings.</w:t>
      </w:r>
    </w:p>
    <w:p w:rsidR="00B4327C" w:rsidRDefault="00B4327C" w:rsidP="008457C8">
      <w:pPr>
        <w:spacing w:after="0" w:line="240" w:lineRule="auto"/>
        <w:rPr>
          <w:sz w:val="24"/>
          <w:szCs w:val="24"/>
        </w:rPr>
      </w:pPr>
    </w:p>
    <w:p w:rsidR="00B4327C" w:rsidRPr="00377D57" w:rsidRDefault="00B4327C" w:rsidP="008457C8">
      <w:pPr>
        <w:spacing w:after="0" w:line="240" w:lineRule="auto"/>
        <w:rPr>
          <w:b/>
          <w:sz w:val="24"/>
          <w:szCs w:val="24"/>
        </w:rPr>
      </w:pPr>
      <w:r w:rsidRPr="00377D57">
        <w:rPr>
          <w:b/>
          <w:sz w:val="24"/>
          <w:szCs w:val="24"/>
        </w:rPr>
        <w:t>Proposed Change/Addition to Article III, Section 2, E:</w:t>
      </w:r>
    </w:p>
    <w:p w:rsidR="00B4327C" w:rsidRDefault="00B4327C" w:rsidP="00B4327C">
      <w:pPr>
        <w:spacing w:after="0" w:line="240" w:lineRule="auto"/>
        <w:rPr>
          <w:sz w:val="24"/>
          <w:szCs w:val="24"/>
        </w:rPr>
      </w:pPr>
      <w:r>
        <w:rPr>
          <w:sz w:val="24"/>
          <w:szCs w:val="24"/>
        </w:rPr>
        <w:t>Members of the Athens Athletic Boosters in attendance at Board of Directors meetings shall be allowed to provide input during the meetings.  All members and other attendees shall conduct themselves with proper respect, attire and decorum, and the Board, by a simple majority of those present, may order any member or other attendee to immediately leave a meeting in addition to imposing other penalties under these Bylaws.</w:t>
      </w:r>
    </w:p>
    <w:p w:rsidR="007A62FF" w:rsidRDefault="007A62FF" w:rsidP="00B4327C">
      <w:pPr>
        <w:spacing w:after="0" w:line="240" w:lineRule="auto"/>
        <w:rPr>
          <w:sz w:val="24"/>
          <w:szCs w:val="24"/>
        </w:rPr>
      </w:pPr>
    </w:p>
    <w:p w:rsidR="00B4327C" w:rsidRDefault="00B4327C" w:rsidP="00B4327C">
      <w:pPr>
        <w:spacing w:after="0" w:line="240" w:lineRule="auto"/>
        <w:rPr>
          <w:sz w:val="24"/>
          <w:szCs w:val="24"/>
        </w:rPr>
      </w:pPr>
      <w:r>
        <w:rPr>
          <w:sz w:val="24"/>
          <w:szCs w:val="24"/>
        </w:rPr>
        <w:t>ARTICLE X: Dissolution, First Paragraph currently reads:</w:t>
      </w:r>
    </w:p>
    <w:p w:rsidR="00B4327C" w:rsidRDefault="00B4327C" w:rsidP="00B4327C">
      <w:pPr>
        <w:spacing w:after="0" w:line="240" w:lineRule="auto"/>
        <w:rPr>
          <w:sz w:val="24"/>
          <w:szCs w:val="24"/>
        </w:rPr>
      </w:pPr>
      <w:r>
        <w:rPr>
          <w:sz w:val="24"/>
          <w:szCs w:val="24"/>
        </w:rPr>
        <w:t>Upon dissolution of the Athens Athletic Boosters, all remaining funds will be given to the Troy Athens Athletic Department.</w:t>
      </w:r>
    </w:p>
    <w:p w:rsidR="00B4327C" w:rsidRDefault="00B4327C" w:rsidP="00B4327C">
      <w:pPr>
        <w:spacing w:after="0" w:line="240" w:lineRule="auto"/>
        <w:rPr>
          <w:sz w:val="24"/>
          <w:szCs w:val="24"/>
        </w:rPr>
      </w:pPr>
    </w:p>
    <w:p w:rsidR="00B4327C" w:rsidRPr="00377D57" w:rsidRDefault="00B4327C" w:rsidP="00B4327C">
      <w:pPr>
        <w:spacing w:after="0" w:line="240" w:lineRule="auto"/>
        <w:rPr>
          <w:b/>
          <w:sz w:val="24"/>
          <w:szCs w:val="24"/>
        </w:rPr>
      </w:pPr>
      <w:r w:rsidRPr="00377D57">
        <w:rPr>
          <w:b/>
          <w:sz w:val="24"/>
          <w:szCs w:val="24"/>
        </w:rPr>
        <w:t>ARTICLE X: Dissolution, Fi</w:t>
      </w:r>
      <w:r w:rsidR="0014277F" w:rsidRPr="00377D57">
        <w:rPr>
          <w:b/>
          <w:sz w:val="24"/>
          <w:szCs w:val="24"/>
        </w:rPr>
        <w:t>rst Paragraph to be changed to</w:t>
      </w:r>
      <w:r w:rsidR="00377D57" w:rsidRPr="00377D57">
        <w:rPr>
          <w:b/>
          <w:sz w:val="24"/>
          <w:szCs w:val="24"/>
        </w:rPr>
        <w:t>:</w:t>
      </w:r>
      <w:r w:rsidR="007A62FF" w:rsidRPr="00377D57">
        <w:rPr>
          <w:b/>
          <w:sz w:val="24"/>
          <w:szCs w:val="24"/>
        </w:rPr>
        <w:t xml:space="preserve"> </w:t>
      </w:r>
    </w:p>
    <w:p w:rsidR="00B4327C" w:rsidRDefault="00B4327C" w:rsidP="007A62FF">
      <w:pPr>
        <w:spacing w:after="0" w:line="240" w:lineRule="auto"/>
        <w:rPr>
          <w:i/>
          <w:sz w:val="24"/>
          <w:szCs w:val="24"/>
        </w:rPr>
      </w:pPr>
      <w:r>
        <w:rPr>
          <w:sz w:val="24"/>
          <w:szCs w:val="24"/>
        </w:rPr>
        <w:t xml:space="preserve">Upon dissolution of the Athens Athletic Boosters, all assets, and real and personal property will revert to </w:t>
      </w:r>
      <w:r w:rsidR="007A62FF">
        <w:rPr>
          <w:sz w:val="24"/>
          <w:szCs w:val="24"/>
        </w:rPr>
        <w:t>the Troy Athens Parent Teacher Organization (PTO).  (</w:t>
      </w:r>
      <w:r w:rsidR="007A62FF">
        <w:rPr>
          <w:i/>
          <w:sz w:val="24"/>
          <w:szCs w:val="24"/>
        </w:rPr>
        <w:t xml:space="preserve">Another 501 3 ©, </w:t>
      </w:r>
      <w:r w:rsidRPr="007A62FF">
        <w:rPr>
          <w:i/>
          <w:sz w:val="24"/>
          <w:szCs w:val="24"/>
        </w:rPr>
        <w:t>as required by the State of Mi</w:t>
      </w:r>
      <w:r w:rsidR="007A62FF" w:rsidRPr="007A62FF">
        <w:rPr>
          <w:i/>
          <w:sz w:val="24"/>
          <w:szCs w:val="24"/>
        </w:rPr>
        <w:t>chigan, Bureau of State Lottery.</w:t>
      </w:r>
      <w:r w:rsidR="007A62FF">
        <w:rPr>
          <w:i/>
          <w:sz w:val="24"/>
          <w:szCs w:val="24"/>
        </w:rPr>
        <w:t>)</w:t>
      </w:r>
      <w:r w:rsidRPr="007A62FF">
        <w:rPr>
          <w:i/>
          <w:sz w:val="24"/>
          <w:szCs w:val="24"/>
        </w:rPr>
        <w:t xml:space="preserve"> </w:t>
      </w:r>
    </w:p>
    <w:p w:rsidR="00377D57" w:rsidRDefault="00377D57" w:rsidP="007A62FF">
      <w:pPr>
        <w:spacing w:after="0" w:line="240" w:lineRule="auto"/>
        <w:rPr>
          <w:i/>
          <w:sz w:val="24"/>
          <w:szCs w:val="24"/>
        </w:rPr>
      </w:pPr>
    </w:p>
    <w:p w:rsidR="00377D57" w:rsidRDefault="00377D57" w:rsidP="007A62FF">
      <w:pPr>
        <w:spacing w:after="0" w:line="240" w:lineRule="auto"/>
        <w:rPr>
          <w:sz w:val="24"/>
          <w:szCs w:val="24"/>
        </w:rPr>
      </w:pPr>
      <w:r>
        <w:rPr>
          <w:sz w:val="24"/>
          <w:szCs w:val="24"/>
        </w:rPr>
        <w:t>Renee Zaits moved and Tammy Gilbert seconded to accept language indicating that upon dissolution of the group, assets and real and personal property would revert another 501 3 ©</w:t>
      </w:r>
      <w:r w:rsidR="00C21CF1">
        <w:rPr>
          <w:sz w:val="24"/>
          <w:szCs w:val="24"/>
        </w:rPr>
        <w:t xml:space="preserve"> </w:t>
      </w:r>
      <w:r w:rsidR="00C21CF1">
        <w:rPr>
          <w:sz w:val="24"/>
          <w:szCs w:val="24"/>
        </w:rPr>
        <w:lastRenderedPageBreak/>
        <w:t>to be added to the Troy Athens Athletic Boosters Foundation Bylaws</w:t>
      </w:r>
      <w:r>
        <w:rPr>
          <w:sz w:val="24"/>
          <w:szCs w:val="24"/>
        </w:rPr>
        <w:t>.  The Athens Parent Teacher Organization was chosen to be the recipient as the group represents the entire school.  Motion carried.</w:t>
      </w:r>
    </w:p>
    <w:p w:rsidR="00134DD2" w:rsidRDefault="00134DD2" w:rsidP="007A62FF">
      <w:pPr>
        <w:spacing w:after="0" w:line="240" w:lineRule="auto"/>
        <w:rPr>
          <w:sz w:val="24"/>
          <w:szCs w:val="24"/>
        </w:rPr>
      </w:pPr>
    </w:p>
    <w:p w:rsidR="00134DD2" w:rsidRDefault="00134DD2" w:rsidP="007A62FF">
      <w:pPr>
        <w:spacing w:after="0" w:line="240" w:lineRule="auto"/>
        <w:rPr>
          <w:sz w:val="24"/>
          <w:szCs w:val="24"/>
        </w:rPr>
      </w:pPr>
      <w:r>
        <w:rPr>
          <w:sz w:val="24"/>
          <w:szCs w:val="24"/>
        </w:rPr>
        <w:t xml:space="preserve">Brick information will be posted on-line and installation of the bricks already ordered should take place in June.  </w:t>
      </w:r>
    </w:p>
    <w:p w:rsidR="00134DD2" w:rsidRDefault="00134DD2" w:rsidP="007A62FF">
      <w:pPr>
        <w:spacing w:after="0" w:line="240" w:lineRule="auto"/>
        <w:rPr>
          <w:sz w:val="24"/>
          <w:szCs w:val="24"/>
        </w:rPr>
      </w:pPr>
    </w:p>
    <w:p w:rsidR="00134DD2" w:rsidRPr="00377D57" w:rsidRDefault="00134DD2" w:rsidP="007A62FF">
      <w:pPr>
        <w:spacing w:after="0" w:line="240" w:lineRule="auto"/>
        <w:rPr>
          <w:sz w:val="24"/>
          <w:szCs w:val="24"/>
        </w:rPr>
      </w:pPr>
      <w:r>
        <w:rPr>
          <w:sz w:val="24"/>
          <w:szCs w:val="24"/>
        </w:rPr>
        <w:t>Renee Zaits moved and Jeff Norton seconded to adjourn the meeting.  Motion carried.  Meeting adjourned at 7:56 pm.</w:t>
      </w:r>
      <w:bookmarkStart w:id="0" w:name="_GoBack"/>
      <w:bookmarkEnd w:id="0"/>
    </w:p>
    <w:sectPr w:rsidR="00134DD2" w:rsidRPr="00377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C8"/>
    <w:rsid w:val="00051BD9"/>
    <w:rsid w:val="00134DD2"/>
    <w:rsid w:val="0014277F"/>
    <w:rsid w:val="001C5642"/>
    <w:rsid w:val="002023AE"/>
    <w:rsid w:val="002D32BE"/>
    <w:rsid w:val="00377D57"/>
    <w:rsid w:val="0053434A"/>
    <w:rsid w:val="005E564D"/>
    <w:rsid w:val="00694B66"/>
    <w:rsid w:val="007A62FF"/>
    <w:rsid w:val="008345C5"/>
    <w:rsid w:val="00844CAF"/>
    <w:rsid w:val="008457C8"/>
    <w:rsid w:val="0093114D"/>
    <w:rsid w:val="00947808"/>
    <w:rsid w:val="009F1037"/>
    <w:rsid w:val="00AD3151"/>
    <w:rsid w:val="00B4327C"/>
    <w:rsid w:val="00C21CF1"/>
    <w:rsid w:val="00D900B7"/>
    <w:rsid w:val="00ED07EB"/>
    <w:rsid w:val="00EF6116"/>
    <w:rsid w:val="00F03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C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5</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Peter Basso Associates, Inc.</Company>
  <LinksUpToDate>false</LinksUpToDate>
  <CharactersWithSpaces>10395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Berard</dc:creator>
  <cp:keywords/>
  <cp:lastModifiedBy>Annette Berard</cp:lastModifiedBy>
  <cp:revision>6</cp:revision>
  <cp:lastPrinted>2013-04-08T13:07:00Z</cp:lastPrinted>
  <dcterms:created xsi:type="dcterms:W3CDTF">2013-03-05T13:14:00Z</dcterms:created>
  <dcterms:modified xsi:type="dcterms:W3CDTF">2013-04-08T13:07:00Z</dcterms:modified>
</cp:coreProperties>
</file>